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ело № 2-</w:t>
      </w:r>
      <w:r>
        <w:rPr>
          <w:rStyle w:val="cat-UserDefinedgrp-27rplc-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keepNext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</w:t>
      </w:r>
      <w:r>
        <w:rPr>
          <w:rStyle w:val="cat-UserDefinedgrp-28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упрощенного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иску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«Управляющая компания ДЕЗ Восточного жилого района»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(ИНН </w:t>
      </w:r>
      <w:r>
        <w:rPr>
          <w:rStyle w:val="cat-UserDefinedgrp-29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>
        <w:rPr>
          <w:rFonts w:ascii="Times New Roman" w:eastAsia="Times New Roman" w:hAnsi="Times New Roman" w:cs="Times New Roman"/>
          <w:sz w:val="25"/>
          <w:szCs w:val="25"/>
        </w:rPr>
        <w:t>Логвинову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(паспорт </w:t>
      </w:r>
      <w:r>
        <w:rPr>
          <w:rStyle w:val="cat-UserDefinedgrp-31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5"/>
          <w:szCs w:val="25"/>
        </w:rPr>
        <w:t>по оплате жилищно-коммунальных услуг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232.2, 232.4 Г</w:t>
      </w:r>
      <w:r>
        <w:rPr>
          <w:rFonts w:ascii="Times New Roman" w:eastAsia="Times New Roman" w:hAnsi="Times New Roman" w:cs="Times New Roman"/>
          <w:sz w:val="25"/>
          <w:szCs w:val="25"/>
        </w:rPr>
        <w:t>ПК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сковы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требовани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«Управляющая компания ДЕЗ Восточного жилого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района»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Логвинову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0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взыскании задолженности по оплате жилищно-коммунальных услуг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–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Логвинова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4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являющегося наследником умершей </w:t>
      </w:r>
      <w:r>
        <w:rPr>
          <w:rFonts w:ascii="Times New Roman" w:eastAsia="Times New Roman" w:hAnsi="Times New Roman" w:cs="Times New Roman"/>
          <w:sz w:val="25"/>
          <w:szCs w:val="25"/>
        </w:rPr>
        <w:t>Логвиновой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пропорционально доле в праве,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пользу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«Управляющая компания ДЕЗ Восточного жилого района»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5"/>
          <w:szCs w:val="25"/>
        </w:rPr>
        <w:t>по опл</w:t>
      </w:r>
      <w:r>
        <w:rPr>
          <w:rFonts w:ascii="Times New Roman" w:eastAsia="Times New Roman" w:hAnsi="Times New Roman" w:cs="Times New Roman"/>
          <w:sz w:val="25"/>
          <w:szCs w:val="25"/>
        </w:rPr>
        <w:t>ате жилищно-коммунальных услуг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предоставленных по адресу: г. Сургут, </w:t>
      </w:r>
      <w:r>
        <w:rPr>
          <w:rStyle w:val="cat-UserDefinedgrp-35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мая 2024, июль 2024 – февраль 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Style w:val="cat-UserDefinedgrp-36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., пени за просрочку оплаты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начисленные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в размере </w:t>
      </w:r>
      <w:r>
        <w:rPr>
          <w:rStyle w:val="cat-UserDefinedgrp-37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задолженность по оплате взносов на капитальный ремонт на специа</w:t>
      </w:r>
      <w:r>
        <w:rPr>
          <w:rFonts w:ascii="Times New Roman" w:eastAsia="Times New Roman" w:hAnsi="Times New Roman" w:cs="Times New Roman"/>
          <w:sz w:val="25"/>
          <w:szCs w:val="25"/>
        </w:rPr>
        <w:t>льный банковский счет, открытый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ЗСБ ПАО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Сбербанк за период с 01.07.2022 по 28.02.2025 в размере </w:t>
      </w:r>
      <w:r>
        <w:rPr>
          <w:rStyle w:val="cat-UserDefinedgrp-38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пени за просрочку оплаты взносов за период с 21.09.2022 по 28.02.2025 в размере </w:t>
      </w:r>
      <w:r>
        <w:rPr>
          <w:rStyle w:val="cat-UserDefinedgrp-39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расходы по уплате государственной пошлины в размере </w:t>
      </w:r>
      <w:r>
        <w:rPr>
          <w:rStyle w:val="cat-UserDefinedgrp-40rplc-4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почтовые расходы в размере </w:t>
      </w:r>
      <w:r>
        <w:rPr>
          <w:rStyle w:val="cat-UserDefinedgrp-41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всего взыскать </w:t>
      </w:r>
      <w:r>
        <w:rPr>
          <w:rStyle w:val="cat-UserDefinedgrp-42rplc-45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5"/>
          <w:szCs w:val="25"/>
        </w:rPr>
        <w:t>десяти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5"/>
          <w:szCs w:val="25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течение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пятнадцати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Style w:val="cat-UserDefinedgrp-43rplc-5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ХМАО-Югры ______________________ </w:t>
      </w:r>
      <w:r>
        <w:rPr>
          <w:rStyle w:val="cat-UserDefinedgrp-44rplc-52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0">
    <w:name w:val="cat-UserDefined grp-27 rplc-0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4">
    <w:name w:val="cat-UserDefined grp-31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38rplc-35">
    <w:name w:val="cat-UserDefined grp-38 rplc-35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40rplc-41">
    <w:name w:val="cat-UserDefined grp-40 rplc-41"/>
    <w:basedOn w:val="DefaultParagraphFont"/>
  </w:style>
  <w:style w:type="character" w:customStyle="1" w:styleId="cat-UserDefinedgrp-41rplc-43">
    <w:name w:val="cat-UserDefined grp-41 rplc-43"/>
    <w:basedOn w:val="DefaultParagraphFont"/>
  </w:style>
  <w:style w:type="character" w:customStyle="1" w:styleId="cat-UserDefinedgrp-42rplc-45">
    <w:name w:val="cat-UserDefined grp-42 rplc-45"/>
    <w:basedOn w:val="DefaultParagraphFont"/>
  </w:style>
  <w:style w:type="character" w:customStyle="1" w:styleId="cat-UserDefinedgrp-43rplc-50">
    <w:name w:val="cat-UserDefined grp-43 rplc-50"/>
    <w:basedOn w:val="DefaultParagraphFont"/>
  </w:style>
  <w:style w:type="character" w:customStyle="1" w:styleId="cat-UserDefinedgrp-44rplc-52">
    <w:name w:val="cat-UserDefined grp-44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